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269349</wp:posOffset>
                </wp:positionH>
                <wp:positionV relativeFrom="page">
                  <wp:posOffset>4411567</wp:posOffset>
                </wp:positionV>
                <wp:extent cx="7017802" cy="505709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7802" cy="5057096"/>
                          <a:chOff x="0" y="0"/>
                          <a:chExt cx="7017801" cy="5057095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7017802" cy="505709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2216126" cy="5057096"/>
                          </a:xfrm>
                          <a:prstGeom prst="rect">
                            <a:avLst/>
                          </a:prstGeom>
                        </wps:spPr>
                        <wps:txbx id="1">
                          <w:txbxContent>
                            <w:p>
                              <w:pPr>
                                <w:pStyle w:val="Subtitle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Somerset Day</w:t>
                              </w:r>
                              <w:r/>
                            </w:p>
                            <w:p>
                              <w:pPr>
                                <w:pStyle w:val="Subtitle 2"/>
                                <w:bidi w:val="0"/>
                              </w:pPr>
                              <w:r/>
                            </w:p>
                            <w:p>
                              <w:pPr>
                                <w:pStyle w:val="Subtitle 2"/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</w:rPr>
                                <w:fldChar w:fldCharType="begin" w:fldLock="0"/>
                              </w:r>
                              <w:r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</w:rPr>
                                <w:instrText xml:space="preserve"> DATE \@ "d MMMM y" </w:instrText>
                              </w:r>
                              <w:r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rtl w:val="0"/>
                                  <w:lang w:val="en-US"/>
                                </w:rPr>
                                <w:t>11 May 2025</w:t>
                              </w:r>
                              <w:r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</w:rPr>
                                <w:fldChar w:fldCharType="end" w:fldLock="1"/>
                              </w:r>
                              <w:r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</w:rPr>
                              </w:r>
                            </w:p>
                            <w:p>
                              <w:pPr>
                                <w:pStyle w:val="Subtitle 2"/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rtl w:val="0"/>
                                  <w:lang w:val="en-US"/>
                                </w:rPr>
                                <w:t>10-4</w:t>
                              </w:r>
                              <w:r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</w:rPr>
                              </w:r>
                            </w:p>
                            <w:p>
                              <w:pPr>
                                <w:pStyle w:val="Subtitle 2"/>
                                <w:bidi w:val="0"/>
                              </w:pPr>
                              <w:r/>
                            </w:p>
                            <w:p>
                              <w:pPr>
                                <w:pStyle w:val="Subtitle 2"/>
                                <w:bidi w:val="0"/>
                              </w:pPr>
                              <w:r/>
                            </w:p>
                            <w:p>
                              <w:pPr>
                                <w:pStyle w:val="Subtitle 2"/>
                                <w:bidi w:val="0"/>
                              </w:pPr>
                              <w:r/>
                            </w:p>
                            <w:p>
                              <w:pPr>
                                <w:pStyle w:val="Subtitle 2"/>
                                <w:bidi w:val="0"/>
                              </w:pPr>
                              <w:r>
                                <w:rPr>
                                  <w:rFonts w:ascii="Arial Unicode MS" w:cs="Arial Unicode MS" w:hAnsi="Arial Unicode MS" w:eastAsia="Arial Unicode MS"/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 xml:space="preserve">To celebrate Somerset Day on Sunday the 11th of May Burnham Community Centre will be hosting a special open day, based on </w:t>
                              </w: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e22400"/>
                                  <w:rtl w:val="0"/>
                                  <w:lang w:val="en-US"/>
                                  <w14:textFill>
                                    <w14:solidFill>
                                      <w14:srgbClr w14:val="E22400"/>
                                    </w14:solidFill>
                                  </w14:textFill>
                                </w:rPr>
                                <w:t>Burnham on Sea Past and Present</w:t>
                              </w:r>
                              <w:r>
                                <w:rPr>
                                  <w:rtl w:val="0"/>
                                </w:rPr>
                                <w:t xml:space="preserve"> to which all are invited!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There will be lots to see and explore!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 xml:space="preserve">The Centre will be opening the </w:t>
                              </w: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outline w:val="0"/>
                                  <w:color w:val="ff4015"/>
                                  <w:rtl w:val="0"/>
                                  <w:lang w:val="en-US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  <w:t>Winston and Bob Thomas History Archive</w:t>
                              </w:r>
                              <w:r>
                                <w:rPr>
                                  <w:rtl w:val="0"/>
                                </w:rPr>
                                <w:t xml:space="preserve"> which contains a large collection of local history including documents, photos and slides!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outline w:val="0"/>
                                  <w:color w:val="e22400"/>
                                  <w:rtl w:val="0"/>
                                  <w:lang w:val="en-US"/>
                                  <w14:textFill>
                                    <w14:solidFill>
                                      <w14:srgbClr w14:val="E22400"/>
                                    </w14:solidFill>
                                  </w14:textFill>
                                </w:rPr>
                                <w:t>There will be an exhibition on the life of Ken Hindle</w:t>
                              </w: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rtl w:val="0"/>
                                  <w:lang w:val="en-US"/>
                                </w:rPr>
                                <w:t xml:space="preserve"> who for 60 years worked tirelessly for t</w:t>
                              </w:r>
                              <w:r>
                                <w:rPr>
                                  <w:rtl w:val="0"/>
                                </w:rPr>
                                <w:t>he Burnham Community.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outline w:val="0"/>
                                  <w:color w:val="ff4015"/>
                                  <w:rtl w:val="0"/>
                                  <w:lang w:val="en-US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  <w:t>Burnham and District Model Railway Club</w:t>
                              </w:r>
                              <w:r>
                                <w:rPr>
                                  <w:rtl w:val="0"/>
                                </w:rPr>
                                <w:t xml:space="preserve"> who are based at the Centre will be running 2 of their working displays; Clement Street Yard O gauge and Stonehaven OO gauge</w:t>
                              </w:r>
                              <w:r/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outline w:val="0"/>
                                  <w:color w:val="ff4015"/>
                                  <w:rtl w:val="0"/>
                                  <w:lang w:val="en-US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  <w:t>The Escape Committee Wargames Club</w:t>
                              </w:r>
                              <w:r>
                                <w:rPr>
                                  <w:rtl w:val="0"/>
                                </w:rPr>
                                <w:t xml:space="preserve"> will be reinacting in miniature a Viking v Saxon battle at the Isle of Frogs</w:t>
                              </w:r>
                              <w:r>
                                <w:rPr>
                                  <w:rtl w:val="0"/>
                                </w:rPr>
                                <w:t>.</w:t>
                              </w:r>
                              <w:r>
                                <w:rPr>
                                  <w:rtl w:val="0"/>
                                </w:rPr>
                                <w:t>(Brent Knoll)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/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outline w:val="0"/>
                                  <w:color w:val="ff4015"/>
                                  <w:rtl w:val="0"/>
                                  <w:lang w:val="en-US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  <w:t>T</w:t>
                              </w: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outline w:val="0"/>
                                  <w:color w:val="ff4015"/>
                                  <w:rtl w:val="0"/>
                                  <w:lang w:val="en-US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  <w:t>he North Sedgemoor Local History Society</w:t>
                              </w:r>
                              <w:r>
                                <w:rPr>
                                  <w:rtl w:val="0"/>
                                </w:rPr>
                                <w:t xml:space="preserve"> will be c</w:t>
                              </w:r>
                              <w:r>
                                <w:rPr>
                                  <w:rtl w:val="0"/>
                                </w:rPr>
                                <w:t xml:space="preserve">elebrating </w:t>
                              </w:r>
                              <w:r>
                                <w:rPr>
                                  <w:rtl w:val="0"/>
                                </w:rPr>
                                <w:t>its</w:t>
                              </w:r>
                              <w:r>
                                <w:rPr>
                                  <w:rtl w:val="0"/>
                                </w:rPr>
                                <w:t xml:space="preserve"> 40th Anniversary </w:t>
                              </w:r>
                              <w:r>
                                <w:rPr>
                                  <w:rtl w:val="0"/>
                                </w:rPr>
                                <w:t>with exhibitions of p</w:t>
                              </w:r>
                              <w:r>
                                <w:rPr>
                                  <w:rtl w:val="0"/>
                                </w:rPr>
                                <w:t>hotographs, papers, and artefacts from: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Holts Brewery</w:t>
                              </w:r>
                              <w:r>
                                <w:rPr>
                                  <w:rtl w:val="0"/>
                                </w:rPr>
                                <w:t xml:space="preserve">; </w:t>
                              </w:r>
                              <w:r>
                                <w:rPr>
                                  <w:rtl w:val="0"/>
                                </w:rPr>
                                <w:t>Apex Brick Works</w:t>
                              </w:r>
                              <w:r>
                                <w:rPr>
                                  <w:rtl w:val="0"/>
                                </w:rPr>
                                <w:t xml:space="preserve">; </w:t>
                              </w:r>
                              <w:r>
                                <w:rPr>
                                  <w:rtl w:val="0"/>
                                </w:rPr>
                                <w:t>Portishead Radio Station</w:t>
                              </w:r>
                              <w:r>
                                <w:rPr>
                                  <w:rtl w:val="0"/>
                                </w:rPr>
                                <w:t xml:space="preserve">; </w:t>
                              </w:r>
                              <w:r>
                                <w:rPr>
                                  <w:rtl w:val="0"/>
                                  <w:lang w:val="es-ES_tradnl"/>
                                </w:rPr>
                                <w:t>John Gunter of Tregunter House</w:t>
                              </w:r>
                              <w:r>
                                <w:rPr>
                                  <w:rtl w:val="0"/>
                                </w:rPr>
                                <w:t>; the local s</w:t>
                              </w:r>
                              <w:r>
                                <w:rPr>
                                  <w:rtl w:val="0"/>
                                </w:rPr>
                                <w:t>chools in the town</w:t>
                              </w:r>
                              <w:r>
                                <w:rPr>
                                  <w:rtl w:val="0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Including i</w:t>
                              </w:r>
                              <w:r>
                                <w:rPr>
                                  <w:rtl w:val="0"/>
                                </w:rPr>
                                <w:t>mages and souvenirs from the towns during both World Wars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The Winston and Bob Thomas archives ... including historic images of the streets</w:t>
                              </w:r>
                              <w:r>
                                <w:rPr>
                                  <w:rtl w:val="0"/>
                                </w:rPr>
                                <w:t>.</w:t>
                              </w:r>
                              <w:r/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Local historic maps, newspapers, photo albums</w:t>
                              </w:r>
                              <w:r>
                                <w:rPr>
                                  <w:rtl w:val="0"/>
                                </w:rPr>
                                <w:t>; c</w:t>
                              </w:r>
                              <w:r>
                                <w:rPr>
                                  <w:rtl w:val="0"/>
                                </w:rPr>
                                <w:t>ontinuous slide shows and talks</w:t>
                              </w:r>
                              <w:r>
                                <w:rPr>
                                  <w:rtl w:val="0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  <w:outline w:val="0"/>
                                  <w:color w:val="ff4015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tl w:val="0"/>
                                </w:rPr>
                                <w:t xml:space="preserve">Other local groups will be represented on the day including </w:t>
                              </w: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outline w:val="0"/>
                                  <w:color w:val="ff4015"/>
                                  <w:rtl w:val="0"/>
                                  <w:lang w:val="en-US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  <w:t>Burnham u3a</w:t>
                              </w:r>
                              <w:r>
                                <w:rPr>
                                  <w:rFonts w:ascii="Helvetica Neue" w:cs="Helvetica Neue" w:hAnsi="Helvetica Neue" w:eastAsia="Helvetica Neue"/>
                                  <w:b w:val="1"/>
                                  <w:bCs w:val="1"/>
                                  <w:outline w:val="0"/>
                                  <w:color w:val="ff4015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</w:r>
                            </w:p>
                            <w:p>
                              <w:pPr>
                                <w:pStyle w:val="Body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 xml:space="preserve">The event will be opened </w:t>
                              </w:r>
                              <w:r>
                                <w:rPr>
                                  <w:rtl w:val="0"/>
                                </w:rPr>
                                <w:t xml:space="preserve"> by the Mayor of Burnham and the Town Crier . 10 a.m.</w:t>
                              </w:r>
                              <w:r/>
                            </w:p>
                            <w:p>
                              <w:pPr>
                                <w:pStyle w:val="Body"/>
                              </w:pPr>
                              <w:r>
                                <w:rPr>
                                  <w:rFonts w:ascii="Helvetica Neue" w:hAnsi="Helvetica Neue"/>
                                  <w:b w:val="1"/>
                                  <w:bCs w:val="1"/>
                                  <w:outline w:val="0"/>
                                  <w:color w:val="ff4015"/>
                                  <w:rtl w:val="0"/>
                                  <w:lang w:val="en-US"/>
                                  <w14:textFill>
                                    <w14:solidFill>
                                      <w14:srgbClr w14:val="FF4015"/>
                                    </w14:solidFill>
                                  </w14:textFill>
                                </w:rPr>
                                <w:t>Refreshments will be available.</w:t>
                              </w:r>
                            </w:p>
                          </w:txbxContent>
                        </wps:txbx>
                        <wps:bodyPr wrap="square" lIns="0" tIns="0" rIns="0" bIns="0" numCol="3" spcCol="184711" anchor="t">
                          <a:noAutofit/>
                        </wps:bodyPr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2400837" y="0"/>
                            <a:ext cx="2216127" cy="5057096"/>
                          </a:xfrm>
                          <a:prstGeom prst="rect">
                            <a:avLst/>
                          </a:prstGeom>
                        </wps:spPr>
                        <wps:linkedTxbx id="1" seq="1"/>
                        <wps:bodyPr wrap="square" lIns="0" tIns="0" rIns="0" bIns="0" numCol="3" spcCol="184711" anchor="t">
                          <a:noAutofit/>
                        </wps:bodyPr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4801675" y="0"/>
                            <a:ext cx="2216127" cy="5057096"/>
                          </a:xfrm>
                          <a:prstGeom prst="rect">
                            <a:avLst/>
                          </a:prstGeom>
                        </wps:spPr>
                        <wps:linkedTxbx id="1" seq="2"/>
                        <wps:bodyPr wrap="square" lIns="0" tIns="0" rIns="0" bIns="0" numCol="3" spcCol="18471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1.2pt;margin-top:347.4pt;width:552.6pt;height:398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017801,5057096">
                <w10:wrap type="none" side="bothSides" anchorx="page" anchory="page"/>
                <v:rect id="_x0000_s1027" style="position:absolute;left:0;top:0;width:7017801;height:505709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2216126;height:5057096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29;">
                    <w:txbxContent>
                      <w:p>
                        <w:pPr>
                          <w:pStyle w:val="Subtitle"/>
                          <w:bidi w:val="0"/>
                        </w:pPr>
                        <w:r>
                          <w:rPr>
                            <w:rtl w:val="0"/>
                          </w:rPr>
                          <w:t>Somerset Day</w:t>
                        </w:r>
                        <w:r/>
                      </w:p>
                      <w:p>
                        <w:pPr>
                          <w:pStyle w:val="Subtitle 2"/>
                          <w:bidi w:val="0"/>
                        </w:pPr>
                        <w:r/>
                      </w:p>
                      <w:p>
                        <w:pPr>
                          <w:pStyle w:val="Subtitle 2"/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</w:rPr>
                        </w:pPr>
                        <w:r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</w:rPr>
                          <w:fldChar w:fldCharType="begin" w:fldLock="0"/>
                        </w:r>
                        <w:r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</w:rPr>
                          <w:instrText xml:space="preserve"> DATE \@ "d MMMM y" </w:instrText>
                        </w:r>
                        <w:r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</w:rPr>
                          <w:fldChar w:fldCharType="separate" w:fldLock="0"/>
                        </w: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rtl w:val="0"/>
                            <w:lang w:val="en-US"/>
                          </w:rPr>
                          <w:t>11 May 2025</w:t>
                        </w:r>
                        <w:r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</w:rPr>
                          <w:fldChar w:fldCharType="end" w:fldLock="1"/>
                        </w:r>
                        <w:r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</w:rPr>
                        </w:r>
                      </w:p>
                      <w:p>
                        <w:pPr>
                          <w:pStyle w:val="Subtitle 2"/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</w:rPr>
                        </w:pP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rtl w:val="0"/>
                            <w:lang w:val="en-US"/>
                          </w:rPr>
                          <w:t>10-4</w:t>
                        </w:r>
                        <w:r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</w:rPr>
                        </w:r>
                      </w:p>
                      <w:p>
                        <w:pPr>
                          <w:pStyle w:val="Subtitle 2"/>
                          <w:bidi w:val="0"/>
                        </w:pPr>
                        <w:r/>
                      </w:p>
                      <w:p>
                        <w:pPr>
                          <w:pStyle w:val="Subtitle 2"/>
                          <w:bidi w:val="0"/>
                        </w:pPr>
                        <w:r/>
                      </w:p>
                      <w:p>
                        <w:pPr>
                          <w:pStyle w:val="Subtitle 2"/>
                          <w:bidi w:val="0"/>
                        </w:pPr>
                        <w:r/>
                      </w:p>
                      <w:p>
                        <w:pPr>
                          <w:pStyle w:val="Subtitle 2"/>
                          <w:bidi w:val="0"/>
                        </w:pPr>
                        <w:r>
                          <w:rPr>
                            <w:rFonts w:ascii="Arial Unicode MS" w:cs="Arial Unicode MS" w:hAnsi="Arial Unicode MS" w:eastAsia="Arial Unicode MS"/>
                            <w:b w:val="0"/>
                            <w:bCs w:val="0"/>
                            <w:i w:val="0"/>
                            <w:iCs w:val="0"/>
                          </w:rPr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tl w:val="0"/>
                          </w:rPr>
                          <w:t xml:space="preserve">To celebrate Somerset Day on Sunday the 11th of May Burnham Community Centre will be hosting a special open day, based on </w:t>
                        </w: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e22400"/>
                            <w:rtl w:val="0"/>
                            <w:lang w:val="en-US"/>
                            <w14:textFill>
                              <w14:solidFill>
                                <w14:srgbClr w14:val="E22400"/>
                              </w14:solidFill>
                            </w14:textFill>
                          </w:rPr>
                          <w:t>Burnham on Sea Past and Present</w:t>
                        </w:r>
                        <w:r>
                          <w:rPr>
                            <w:rtl w:val="0"/>
                          </w:rPr>
                          <w:t xml:space="preserve"> to which all are invited!</w:t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tl w:val="0"/>
                          </w:rPr>
                          <w:t>There will be lots to see and explore!</w:t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tl w:val="0"/>
                          </w:rPr>
                          <w:t xml:space="preserve">The Centre will be opening the </w:t>
                        </w: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outline w:val="0"/>
                            <w:color w:val="ff4015"/>
                            <w:rtl w:val="0"/>
                            <w:lang w:val="en-US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  <w:t>Winston and Bob Thomas History Archive</w:t>
                        </w:r>
                        <w:r>
                          <w:rPr>
                            <w:rtl w:val="0"/>
                          </w:rPr>
                          <w:t xml:space="preserve"> which contains a large collection of local history including documents, photos and slides!</w:t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outline w:val="0"/>
                            <w:color w:val="e22400"/>
                            <w:rtl w:val="0"/>
                            <w:lang w:val="en-US"/>
                            <w14:textFill>
                              <w14:solidFill>
                                <w14:srgbClr w14:val="E22400"/>
                              </w14:solidFill>
                            </w14:textFill>
                          </w:rPr>
                          <w:t>There will be an exhibition on the life of Ken Hindle</w:t>
                        </w: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rtl w:val="0"/>
                            <w:lang w:val="en-US"/>
                          </w:rPr>
                          <w:t xml:space="preserve"> who for 60 years worked tirelessly for t</w:t>
                        </w:r>
                        <w:r>
                          <w:rPr>
                            <w:rtl w:val="0"/>
                          </w:rPr>
                          <w:t>he Burnham Community.</w:t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outline w:val="0"/>
                            <w:color w:val="ff4015"/>
                            <w:rtl w:val="0"/>
                            <w:lang w:val="en-US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  <w:t>Burnham and District Model Railway Club</w:t>
                        </w:r>
                        <w:r>
                          <w:rPr>
                            <w:rtl w:val="0"/>
                          </w:rPr>
                          <w:t xml:space="preserve"> who are based at the Centre will be running 2 of their working displays; Clement Street Yard O gauge and Stonehaven OO gauge</w:t>
                        </w:r>
                        <w:r/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outline w:val="0"/>
                            <w:color w:val="ff4015"/>
                            <w:rtl w:val="0"/>
                            <w:lang w:val="en-US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  <w:t>The Escape Committee Wargames Club</w:t>
                        </w:r>
                        <w:r>
                          <w:rPr>
                            <w:rtl w:val="0"/>
                          </w:rPr>
                          <w:t xml:space="preserve"> will be reinacting in miniature a Viking v Saxon battle at the Isle of Frogs</w:t>
                        </w:r>
                        <w:r>
                          <w:rPr>
                            <w:rtl w:val="0"/>
                          </w:rPr>
                          <w:t>.</w:t>
                        </w:r>
                        <w:r>
                          <w:rPr>
                            <w:rtl w:val="0"/>
                          </w:rPr>
                          <w:t>(Brent Knoll)</w:t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/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outline w:val="0"/>
                            <w:color w:val="ff4015"/>
                            <w:rtl w:val="0"/>
                            <w:lang w:val="en-US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  <w:t>T</w:t>
                        </w: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outline w:val="0"/>
                            <w:color w:val="ff4015"/>
                            <w:rtl w:val="0"/>
                            <w:lang w:val="en-US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  <w:t>he North Sedgemoor Local History Society</w:t>
                        </w:r>
                        <w:r>
                          <w:rPr>
                            <w:rtl w:val="0"/>
                          </w:rPr>
                          <w:t xml:space="preserve"> will be c</w:t>
                        </w:r>
                        <w:r>
                          <w:rPr>
                            <w:rtl w:val="0"/>
                          </w:rPr>
                          <w:t xml:space="preserve">elebrating </w:t>
                        </w:r>
                        <w:r>
                          <w:rPr>
                            <w:rtl w:val="0"/>
                          </w:rPr>
                          <w:t>its</w:t>
                        </w:r>
                        <w:r>
                          <w:rPr>
                            <w:rtl w:val="0"/>
                          </w:rPr>
                          <w:t xml:space="preserve"> 40th Anniversary </w:t>
                        </w:r>
                        <w:r>
                          <w:rPr>
                            <w:rtl w:val="0"/>
                          </w:rPr>
                          <w:t>with exhibitions of p</w:t>
                        </w:r>
                        <w:r>
                          <w:rPr>
                            <w:rtl w:val="0"/>
                          </w:rPr>
                          <w:t>hotographs, papers, and artefacts from:</w:t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tl w:val="0"/>
                          </w:rPr>
                          <w:t>Holts Brewery</w:t>
                        </w:r>
                        <w:r>
                          <w:rPr>
                            <w:rtl w:val="0"/>
                          </w:rPr>
                          <w:t xml:space="preserve">; </w:t>
                        </w:r>
                        <w:r>
                          <w:rPr>
                            <w:rtl w:val="0"/>
                          </w:rPr>
                          <w:t>Apex Brick Works</w:t>
                        </w:r>
                        <w:r>
                          <w:rPr>
                            <w:rtl w:val="0"/>
                          </w:rPr>
                          <w:t xml:space="preserve">; </w:t>
                        </w:r>
                        <w:r>
                          <w:rPr>
                            <w:rtl w:val="0"/>
                          </w:rPr>
                          <w:t>Portishead Radio Station</w:t>
                        </w:r>
                        <w:r>
                          <w:rPr>
                            <w:rtl w:val="0"/>
                          </w:rPr>
                          <w:t xml:space="preserve">; </w:t>
                        </w:r>
                        <w:r>
                          <w:rPr>
                            <w:rtl w:val="0"/>
                            <w:lang w:val="es-ES_tradnl"/>
                          </w:rPr>
                          <w:t>John Gunter of Tregunter House</w:t>
                        </w:r>
                        <w:r>
                          <w:rPr>
                            <w:rtl w:val="0"/>
                          </w:rPr>
                          <w:t>; the local s</w:t>
                        </w:r>
                        <w:r>
                          <w:rPr>
                            <w:rtl w:val="0"/>
                          </w:rPr>
                          <w:t>chools in the town</w:t>
                        </w:r>
                        <w:r>
                          <w:rPr>
                            <w:rtl w:val="0"/>
                          </w:rPr>
                          <w:t>.</w:t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tl w:val="0"/>
                          </w:rPr>
                          <w:t>Including i</w:t>
                        </w:r>
                        <w:r>
                          <w:rPr>
                            <w:rtl w:val="0"/>
                          </w:rPr>
                          <w:t>mages and souvenirs from the towns during both World Wars</w:t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tl w:val="0"/>
                          </w:rPr>
                          <w:t>The Winston and Bob Thomas archives ... including historic images of the streets</w:t>
                        </w:r>
                        <w:r>
                          <w:rPr>
                            <w:rtl w:val="0"/>
                          </w:rPr>
                          <w:t>.</w:t>
                        </w:r>
                        <w:r/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tl w:val="0"/>
                          </w:rPr>
                          <w:t>Local historic maps, newspapers, photo albums</w:t>
                        </w:r>
                        <w:r>
                          <w:rPr>
                            <w:rtl w:val="0"/>
                          </w:rPr>
                          <w:t>; c</w:t>
                        </w:r>
                        <w:r>
                          <w:rPr>
                            <w:rtl w:val="0"/>
                          </w:rPr>
                          <w:t>ontinuous slide shows and talks</w:t>
                        </w:r>
                        <w:r>
                          <w:rPr>
                            <w:rtl w:val="0"/>
                          </w:rPr>
                          <w:t>.</w:t>
                        </w:r>
                      </w:p>
                      <w:p>
                        <w:pPr>
                          <w:pStyle w:val="Body"/>
                          <w:bidi w:val="0"/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  <w:outline w:val="0"/>
                            <w:color w:val="ff4015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</w:pPr>
                        <w:r>
                          <w:rPr>
                            <w:rtl w:val="0"/>
                          </w:rPr>
                          <w:t xml:space="preserve">Other local groups will be represented on the day including </w:t>
                        </w: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outline w:val="0"/>
                            <w:color w:val="ff4015"/>
                            <w:rtl w:val="0"/>
                            <w:lang w:val="en-US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  <w:t>Burnham u3a</w:t>
                        </w:r>
                        <w:r>
                          <w:rPr>
                            <w:rFonts w:ascii="Helvetica Neue" w:cs="Helvetica Neue" w:hAnsi="Helvetica Neue" w:eastAsia="Helvetica Neue"/>
                            <w:b w:val="1"/>
                            <w:bCs w:val="1"/>
                            <w:outline w:val="0"/>
                            <w:color w:val="ff4015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</w:r>
                      </w:p>
                      <w:p>
                        <w:pPr>
                          <w:pStyle w:val="Body"/>
                          <w:bidi w:val="0"/>
                        </w:pPr>
                        <w:r>
                          <w:rPr>
                            <w:rtl w:val="0"/>
                          </w:rPr>
                          <w:t xml:space="preserve">The event will be opened </w:t>
                        </w:r>
                        <w:r>
                          <w:rPr>
                            <w:rtl w:val="0"/>
                          </w:rPr>
                          <w:t xml:space="preserve"> by the Mayor of Burnham and the Town Crier . 10 a.m.</w:t>
                        </w:r>
                        <w:r/>
                      </w:p>
                      <w:p>
                        <w:pPr>
                          <w:pStyle w:val="Body"/>
                        </w:pPr>
                        <w:r>
                          <w:rPr>
                            <w:rFonts w:ascii="Helvetica Neue" w:hAnsi="Helvetica Neue"/>
                            <w:b w:val="1"/>
                            <w:bCs w:val="1"/>
                            <w:outline w:val="0"/>
                            <w:color w:val="ff4015"/>
                            <w:rtl w:val="0"/>
                            <w:lang w:val="en-US"/>
                            <w14:textFill>
                              <w14:solidFill>
                                <w14:srgbClr w14:val="FF4015"/>
                              </w14:solidFill>
                            </w14:textFill>
                          </w:rPr>
                          <w:t>Refreshments will be available.</w:t>
                        </w:r>
                      </w:p>
                    </w:txbxContent>
                  </v:textbox>
                </v:rect>
                <v:rect id="_x0000_s1029" style="position:absolute;left:2400838;top:0;width:2216126;height:5057096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30;">
                    <w:txbxContent/>
                  </v:textbox>
                </v:rect>
                <v:rect id="_x0000_s1030" style="position:absolute;left:4801675;top:0;width:2216126;height:5057096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/>
                  </v:textbox>
                </v:rect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259430</wp:posOffset>
                </wp:positionV>
                <wp:extent cx="6896100" cy="4071726"/>
                <wp:effectExtent l="0" t="0" r="0" b="0"/>
                <wp:wrapNone/>
                <wp:docPr id="1073741830" name="officeArt object" descr="Somerset 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0717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it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Somerset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6.0pt;margin-top:20.4pt;width:543.0pt;height:320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bidi w:val="0"/>
                      </w:pPr>
                      <w:r>
                        <w:rPr>
                          <w:rtl w:val="0"/>
                        </w:rPr>
                        <w:t>Somerset Day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65348</wp:posOffset>
            </wp:positionH>
            <wp:positionV relativeFrom="page">
              <wp:posOffset>-248381</wp:posOffset>
            </wp:positionV>
            <wp:extent cx="7392172" cy="4435303"/>
            <wp:effectExtent l="0" t="0" r="0" b="0"/>
            <wp:wrapNone/>
            <wp:docPr id="1073741831" name="officeArt object" descr="IMG_20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G_2072.png" descr="IMG_207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172" cy="44353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65348</wp:posOffset>
                </wp:positionH>
                <wp:positionV relativeFrom="page">
                  <wp:posOffset>-104499</wp:posOffset>
                </wp:positionV>
                <wp:extent cx="5333120" cy="2559758"/>
                <wp:effectExtent l="0" t="0" r="0" b="0"/>
                <wp:wrapNone/>
                <wp:docPr id="1073741832" name="officeArt object" descr="Somerse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3120" cy="25597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rtl w:val="0"/>
                                <w:lang w:val="en-US"/>
                              </w:rPr>
                              <w:t xml:space="preserve">Somerset </w:t>
                            </w:r>
                          </w:p>
                          <w:p>
                            <w:pPr>
                              <w:pStyle w:val="Title"/>
                            </w:pPr>
                            <w:r>
                              <w:rPr>
                                <w:sz w:val="96"/>
                                <w:szCs w:val="96"/>
                                <w:rtl w:val="0"/>
                                <w:lang w:val="en-US"/>
                              </w:rPr>
                              <w:t>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.1pt;margin-top:-8.2pt;width:419.9pt;height:201.6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  <w:rtl w:val="0"/>
                          <w:lang w:val="en-US"/>
                        </w:rPr>
                        <w:t xml:space="preserve">Somerset </w:t>
                      </w:r>
                    </w:p>
                    <w:p>
                      <w:pPr>
                        <w:pStyle w:val="Title"/>
                      </w:pPr>
                      <w:r>
                        <w:rPr>
                          <w:sz w:val="96"/>
                          <w:szCs w:val="96"/>
                          <w:rtl w:val="0"/>
                          <w:lang w:val="en-US"/>
                        </w:rPr>
                        <w:t>Day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1274541</wp:posOffset>
                </wp:positionH>
                <wp:positionV relativeFrom="page">
                  <wp:posOffset>3804848</wp:posOffset>
                </wp:positionV>
                <wp:extent cx="5007418" cy="382073"/>
                <wp:effectExtent l="0" t="0" r="0" b="0"/>
                <wp:wrapNone/>
                <wp:docPr id="1073741833" name="officeArt object" descr="www.burnhamonseacommunitycentre.co.u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418" cy="3820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www.burnhamonseacommunitycentre.co.uk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100.4pt;margin-top:299.6pt;width:394.3pt;height:30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 2"/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  <w:lang w:val="en-US"/>
                        </w:rPr>
                        <w:t>www.burnhamonseacommunitycentre.co.uk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1972799</wp:posOffset>
            </wp:positionH>
            <wp:positionV relativeFrom="page">
              <wp:posOffset>9617069</wp:posOffset>
            </wp:positionV>
            <wp:extent cx="3610901" cy="891894"/>
            <wp:effectExtent l="0" t="0" r="0" b="0"/>
            <wp:wrapTopAndBottom distT="152400" distB="152400"/>
            <wp:docPr id="1073741834" name="officeArt object" descr="pasted-movi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movie.gif" descr="pasted-movie.gi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901" cy="8918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0" w:h="16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Medium">
    <w:charset w:val="00"/>
    <w:family w:val="roman"/>
    <w:pitch w:val="default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ubtitle">
    <w:name w:val="Subtitle"/>
    <w:next w:val="Sub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 2">
    <w:name w:val="Subtitle 2"/>
    <w:next w:val="Subtit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Light" w:cs="Helvetica Neue Light" w:hAnsi="Helvetica Neue Light" w:eastAsia="Helvetica Neue Light"/>
      <w:b w:val="0"/>
      <w:bCs w:val="0"/>
      <w:i w:val="0"/>
      <w:iCs w:val="0"/>
      <w:caps w:val="0"/>
      <w:smallCaps w:val="0"/>
      <w:strike w:val="0"/>
      <w:dstrike w:val="0"/>
      <w:outline w:val="0"/>
      <w:color w:val="222222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232323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40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222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232323"/>
        </w14:solidFill>
      </w14:textFill>
    </w:rPr>
  </w:style>
  <w:style w:type="paragraph" w:styleId="Title">
    <w:name w:val="Title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144"/>
      <w:szCs w:val="14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1_Event_Poster-Letter_size">
  <a:themeElements>
    <a:clrScheme name="01_Event_Poster-Letter_size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Event_Poster-Letter_size">
      <a:majorFont>
        <a:latin typeface="Helvetica Neue Medium"/>
        <a:ea typeface="Helvetica Neue Medium"/>
        <a:cs typeface="Helvetica Neue Medium"/>
      </a:majorFont>
      <a:minorFont>
        <a:latin typeface="Helvetica Neue"/>
        <a:ea typeface="Helvetica Neue"/>
        <a:cs typeface="Helvetica Neue"/>
      </a:minorFont>
    </a:fontScheme>
    <a:fmtScheme name="01_Event_Poster-Letter_siz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232323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